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77777777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>Trisha Paul</w:t>
      </w:r>
    </w:p>
    <w:p w14:paraId="2564C3CB" w14:textId="1471ED6F" w:rsidR="003B3580" w:rsidRPr="00376397" w:rsidRDefault="008855D3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HLEQ 430</w:t>
      </w:r>
    </w:p>
    <w:p w14:paraId="032FEED9" w14:textId="77777777" w:rsidR="003B3580" w:rsidRPr="00376397" w:rsidRDefault="003B3580" w:rsidP="00BA7711">
      <w:pPr>
        <w:rPr>
          <w:rFonts w:ascii="Times New Roman" w:hAnsi="Times New Roman" w:cs="Times New Roman"/>
        </w:rPr>
      </w:pPr>
    </w:p>
    <w:p w14:paraId="2015EC4B" w14:textId="5892E892" w:rsidR="00BA7711" w:rsidRPr="00376397" w:rsidRDefault="00BA7711" w:rsidP="00BA7711">
      <w:pPr>
        <w:rPr>
          <w:rFonts w:ascii="Times New Roman" w:hAnsi="Times New Roman" w:cs="Times New Roman"/>
          <w:b/>
          <w:bCs/>
        </w:rPr>
      </w:pPr>
      <w:r w:rsidRPr="00376397">
        <w:rPr>
          <w:rFonts w:ascii="Times New Roman" w:hAnsi="Times New Roman" w:cs="Times New Roman"/>
          <w:b/>
          <w:bCs/>
        </w:rPr>
        <w:t xml:space="preserve">Week </w:t>
      </w:r>
      <w:r w:rsidR="008855D3">
        <w:rPr>
          <w:rFonts w:ascii="Times New Roman" w:hAnsi="Times New Roman" w:cs="Times New Roman"/>
          <w:b/>
          <w:bCs/>
        </w:rPr>
        <w:t>4</w:t>
      </w:r>
      <w:r w:rsidRPr="00376397">
        <w:rPr>
          <w:rFonts w:ascii="Times New Roman" w:hAnsi="Times New Roman" w:cs="Times New Roman"/>
          <w:b/>
          <w:bCs/>
        </w:rPr>
        <w:t xml:space="preserve"> (</w:t>
      </w:r>
      <w:r w:rsidR="008855D3">
        <w:rPr>
          <w:rFonts w:ascii="Times New Roman" w:hAnsi="Times New Roman" w:cs="Times New Roman"/>
          <w:b/>
          <w:bCs/>
        </w:rPr>
        <w:t>2</w:t>
      </w:r>
      <w:r w:rsidRPr="00376397">
        <w:rPr>
          <w:rFonts w:ascii="Times New Roman" w:hAnsi="Times New Roman" w:cs="Times New Roman"/>
          <w:b/>
          <w:bCs/>
        </w:rPr>
        <w:t>/</w:t>
      </w:r>
      <w:r w:rsidR="008855D3">
        <w:rPr>
          <w:rFonts w:ascii="Times New Roman" w:hAnsi="Times New Roman" w:cs="Times New Roman"/>
          <w:b/>
          <w:bCs/>
        </w:rPr>
        <w:t>6</w:t>
      </w:r>
      <w:r w:rsidRPr="00376397">
        <w:rPr>
          <w:rFonts w:ascii="Times New Roman" w:hAnsi="Times New Roman" w:cs="Times New Roman"/>
          <w:b/>
          <w:bCs/>
        </w:rPr>
        <w:t xml:space="preserve">): Living Beneath </w:t>
      </w:r>
      <w:r w:rsidRPr="00376397">
        <w:rPr>
          <w:rFonts w:ascii="Times New Roman" w:hAnsi="Times New Roman" w:cs="Times New Roman"/>
          <w:b/>
          <w:bCs/>
          <w:i/>
          <w:iCs/>
        </w:rPr>
        <w:t xml:space="preserve">The Bell Jar </w:t>
      </w:r>
      <w:r w:rsidRPr="00376397">
        <w:rPr>
          <w:rFonts w:ascii="Times New Roman" w:hAnsi="Times New Roman" w:cs="Times New Roman"/>
          <w:b/>
          <w:bCs/>
        </w:rPr>
        <w:t xml:space="preserve">of Depression </w:t>
      </w:r>
      <w:r w:rsidR="008855D3">
        <w:rPr>
          <w:rFonts w:ascii="Times New Roman" w:hAnsi="Times New Roman" w:cs="Times New Roman"/>
          <w:b/>
          <w:bCs/>
        </w:rPr>
        <w:t>and Mental Illness</w:t>
      </w:r>
    </w:p>
    <w:p w14:paraId="0F735A87" w14:textId="77777777" w:rsidR="008855D3" w:rsidRPr="00FA2608" w:rsidRDefault="008855D3" w:rsidP="008855D3">
      <w:pPr>
        <w:tabs>
          <w:tab w:val="left" w:pos="6197"/>
        </w:tabs>
        <w:rPr>
          <w:rStyle w:val="Hyperlink"/>
          <w:rFonts w:cstheme="minorHAnsi"/>
          <w:i/>
        </w:rPr>
      </w:pPr>
      <w:r w:rsidRPr="00FA2608">
        <w:rPr>
          <w:rFonts w:cstheme="minorHAnsi"/>
        </w:rPr>
        <w:t xml:space="preserve">*Excerpt from Sylvia Plath, </w:t>
      </w:r>
      <w:r w:rsidRPr="00FA2608">
        <w:rPr>
          <w:rFonts w:cstheme="minorHAnsi"/>
          <w:i/>
        </w:rPr>
        <w:t xml:space="preserve">The Bell Jar </w:t>
      </w:r>
      <w:r w:rsidRPr="00FA2608">
        <w:rPr>
          <w:rFonts w:cstheme="minorHAnsi"/>
          <w:iCs/>
        </w:rPr>
        <w:t>(</w:t>
      </w:r>
      <w:proofErr w:type="spellStart"/>
      <w:r w:rsidRPr="00FA2608">
        <w:rPr>
          <w:rFonts w:cstheme="minorHAnsi"/>
          <w:iCs/>
        </w:rPr>
        <w:t>pgs</w:t>
      </w:r>
      <w:proofErr w:type="spellEnd"/>
      <w:r w:rsidRPr="00FA2608">
        <w:rPr>
          <w:rFonts w:cstheme="minorHAnsi"/>
          <w:iCs/>
        </w:rPr>
        <w:t xml:space="preserve"> 112-244)</w:t>
      </w:r>
      <w:r w:rsidRPr="00FA2608">
        <w:rPr>
          <w:rStyle w:val="Hyperlink"/>
          <w:rFonts w:cstheme="minorHAnsi"/>
          <w:i/>
        </w:rPr>
        <w:t xml:space="preserve"> </w:t>
      </w:r>
    </w:p>
    <w:p w14:paraId="5764A11E" w14:textId="77777777" w:rsidR="008855D3" w:rsidRPr="00FA2608" w:rsidRDefault="008855D3" w:rsidP="008855D3">
      <w:pPr>
        <w:rPr>
          <w:rStyle w:val="Hyperlink"/>
          <w:rFonts w:cstheme="minorHAnsi"/>
          <w:i/>
        </w:rPr>
      </w:pPr>
      <w:r w:rsidRPr="00FA2608">
        <w:rPr>
          <w:rFonts w:cstheme="minorHAnsi"/>
          <w:iCs/>
        </w:rPr>
        <w:t>*Colleen Farrell,</w:t>
      </w:r>
      <w:r w:rsidRPr="00FA2608">
        <w:rPr>
          <w:rFonts w:cstheme="minorHAnsi"/>
          <w:i/>
        </w:rPr>
        <w:t xml:space="preserve"> </w:t>
      </w:r>
      <w:hyperlink r:id="rId7" w:history="1">
        <w:r w:rsidRPr="00FA2608">
          <w:rPr>
            <w:rStyle w:val="Hyperlink"/>
            <w:rFonts w:cstheme="minorHAnsi"/>
            <w:i/>
          </w:rPr>
          <w:t>Systole and Diastole, Strength and Openness</w:t>
        </w:r>
      </w:hyperlink>
    </w:p>
    <w:p w14:paraId="4A85DEF4" w14:textId="77777777" w:rsidR="008855D3" w:rsidRPr="00FA2608" w:rsidRDefault="008855D3" w:rsidP="008855D3">
      <w:pPr>
        <w:rPr>
          <w:rStyle w:val="Hyperlink"/>
          <w:rFonts w:cstheme="minorHAnsi"/>
          <w:i/>
        </w:rPr>
      </w:pPr>
      <w:r w:rsidRPr="00FA2608">
        <w:rPr>
          <w:rFonts w:cstheme="minorHAnsi"/>
          <w:iCs/>
        </w:rPr>
        <w:t>*Rebecca Grossman-Kahn,</w:t>
      </w:r>
      <w:r w:rsidRPr="00FA2608">
        <w:rPr>
          <w:rFonts w:cstheme="minorHAnsi"/>
          <w:i/>
        </w:rPr>
        <w:t xml:space="preserve"> </w:t>
      </w:r>
      <w:hyperlink r:id="rId8" w:history="1">
        <w:r w:rsidRPr="00FA2608">
          <w:rPr>
            <w:rStyle w:val="Hyperlink"/>
            <w:rFonts w:cstheme="minorHAnsi"/>
            <w:i/>
          </w:rPr>
          <w:t>Beyond the Rubble of Lake Street—Minds in Crisis in a City in Crisis</w:t>
        </w:r>
      </w:hyperlink>
    </w:p>
    <w:p w14:paraId="0CC7156E" w14:textId="07243F4A" w:rsidR="008855D3" w:rsidRDefault="008855D3" w:rsidP="008855D3">
      <w:pPr>
        <w:rPr>
          <w:rStyle w:val="Hyperlink"/>
          <w:rFonts w:cstheme="minorHAnsi"/>
          <w:iCs/>
          <w:color w:val="C00000"/>
          <w:u w:val="none"/>
        </w:rPr>
      </w:pPr>
      <w:r w:rsidRPr="00761ED0">
        <w:rPr>
          <w:rStyle w:val="Hyperlink"/>
          <w:rFonts w:cstheme="minorHAnsi"/>
          <w:iCs/>
          <w:color w:val="C00000"/>
          <w:u w:val="none"/>
        </w:rPr>
        <w:t>**CQ Assessment Due.</w:t>
      </w:r>
    </w:p>
    <w:p w14:paraId="39DF185E" w14:textId="77777777" w:rsidR="00312BFB" w:rsidRPr="00376397" w:rsidRDefault="00312BFB" w:rsidP="007E7BC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8DA599E" w14:textId="77777777" w:rsidR="007E7BC3" w:rsidRPr="00376397" w:rsidRDefault="007E7BC3" w:rsidP="007E7BC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Objectives:</w:t>
      </w:r>
    </w:p>
    <w:p w14:paraId="3D57208D" w14:textId="47F027BB" w:rsidR="00230A07" w:rsidRPr="00376397" w:rsidRDefault="00C23D35" w:rsidP="00230A07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Identify</w:t>
      </w:r>
      <w:r w:rsidR="007E7BC3" w:rsidRPr="00376397">
        <w:rPr>
          <w:rFonts w:ascii="Times New Roman" w:hAnsi="Times New Roman" w:cs="Times New Roman"/>
        </w:rPr>
        <w:t xml:space="preserve"> </w:t>
      </w:r>
      <w:r w:rsidR="0038548A" w:rsidRPr="00376397">
        <w:rPr>
          <w:rFonts w:ascii="Times New Roman" w:hAnsi="Times New Roman" w:cs="Times New Roman"/>
        </w:rPr>
        <w:t xml:space="preserve">stigma and </w:t>
      </w:r>
      <w:r w:rsidR="00230A07" w:rsidRPr="00376397">
        <w:rPr>
          <w:rFonts w:ascii="Times New Roman" w:hAnsi="Times New Roman" w:cs="Times New Roman"/>
        </w:rPr>
        <w:t>DSM controversies</w:t>
      </w:r>
    </w:p>
    <w:p w14:paraId="3461211D" w14:textId="5B0731F9" w:rsidR="007E7BC3" w:rsidRPr="00376397" w:rsidRDefault="00BA7711" w:rsidP="007E7BC3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Be able to perform basic poem explication</w:t>
      </w:r>
    </w:p>
    <w:p w14:paraId="717B4581" w14:textId="10EDB45B" w:rsidR="00C752B1" w:rsidRPr="00376397" w:rsidRDefault="00230A07" w:rsidP="007E7BC3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 xml:space="preserve">Discuss mental illness narratives </w:t>
      </w:r>
    </w:p>
    <w:p w14:paraId="5920FB4E" w14:textId="77777777" w:rsidR="006C607A" w:rsidRPr="00376397" w:rsidRDefault="006C607A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357B2844" w14:textId="33A70AD0" w:rsidR="00476671" w:rsidRPr="00376397" w:rsidRDefault="00476671" w:rsidP="00476671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Pairs</w:t>
      </w:r>
      <w:r w:rsidRPr="00376397">
        <w:rPr>
          <w:rFonts w:ascii="Times New Roman" w:hAnsi="Times New Roman" w:cs="Times New Roman"/>
        </w:rPr>
        <w:t xml:space="preserve">: Group activity about poems </w:t>
      </w:r>
      <w:r w:rsidRPr="00376397">
        <w:rPr>
          <w:rFonts w:ascii="Times New Roman" w:hAnsi="Times New Roman" w:cs="Times New Roman"/>
          <w:i/>
        </w:rPr>
        <w:t>Lady Lazarus</w:t>
      </w:r>
      <w:r w:rsidRPr="00376397">
        <w:rPr>
          <w:rFonts w:ascii="Times New Roman" w:hAnsi="Times New Roman" w:cs="Times New Roman"/>
        </w:rPr>
        <w:t xml:space="preserve"> and </w:t>
      </w:r>
      <w:r w:rsidRPr="00376397">
        <w:rPr>
          <w:rFonts w:ascii="Times New Roman" w:hAnsi="Times New Roman" w:cs="Times New Roman"/>
          <w:i/>
        </w:rPr>
        <w:t>Tulips</w:t>
      </w:r>
      <w:r w:rsidRPr="00376397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6</w:t>
      </w:r>
      <w:r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6</w:t>
      </w:r>
      <w:r w:rsidRPr="0037639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20</w:t>
      </w:r>
      <w:r w:rsidRPr="00376397">
        <w:rPr>
          <w:rFonts w:ascii="Times New Roman" w:hAnsi="Times New Roman" w:cs="Times New Roman"/>
        </w:rPr>
        <w:t>]</w:t>
      </w:r>
    </w:p>
    <w:p w14:paraId="50C4964A" w14:textId="77777777" w:rsidR="00476671" w:rsidRPr="00376397" w:rsidRDefault="00476671" w:rsidP="00476671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20C669B4" w14:textId="77777777" w:rsidR="00476671" w:rsidRDefault="00476671" w:rsidP="00476671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pairs each </w:t>
      </w:r>
      <w:r w:rsidRPr="00376397">
        <w:rPr>
          <w:rFonts w:ascii="Times New Roman" w:hAnsi="Times New Roman" w:cs="Times New Roman"/>
        </w:rPr>
        <w:t>discuss one poem, close reading and analysis</w:t>
      </w:r>
    </w:p>
    <w:p w14:paraId="76D1E98A" w14:textId="273F4EDA" w:rsidR="00476671" w:rsidRPr="00376397" w:rsidRDefault="00476671" w:rsidP="00476671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-share their findings with a</w:t>
      </w:r>
      <w:r>
        <w:rPr>
          <w:rFonts w:ascii="Times New Roman" w:hAnsi="Times New Roman" w:cs="Times New Roman"/>
        </w:rPr>
        <w:t>nother</w:t>
      </w:r>
      <w:r>
        <w:rPr>
          <w:rFonts w:ascii="Times New Roman" w:hAnsi="Times New Roman" w:cs="Times New Roman"/>
        </w:rPr>
        <w:t xml:space="preserve"> pair that read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other poem</w:t>
      </w:r>
    </w:p>
    <w:p w14:paraId="6DF95A73" w14:textId="77777777" w:rsidR="00476671" w:rsidRPr="00376397" w:rsidRDefault="00476671" w:rsidP="00476671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120FEFC8" w14:textId="3ECD2590" w:rsidR="00476671" w:rsidRPr="00376397" w:rsidRDefault="00476671" w:rsidP="00476671">
      <w:pPr>
        <w:ind w:left="144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genre</w:t>
      </w:r>
      <w:r w:rsidRPr="00376397">
        <w:rPr>
          <w:rFonts w:ascii="Times New Roman" w:hAnsi="Times New Roman" w:cs="Times New Roman"/>
        </w:rPr>
        <w:t xml:space="preserve">: what feels different about </w:t>
      </w:r>
      <w:r>
        <w:rPr>
          <w:rFonts w:ascii="Times New Roman" w:hAnsi="Times New Roman" w:cs="Times New Roman"/>
        </w:rPr>
        <w:t>poetry as a</w:t>
      </w:r>
      <w:r w:rsidRPr="00376397">
        <w:rPr>
          <w:rFonts w:ascii="Times New Roman" w:hAnsi="Times New Roman" w:cs="Times New Roman"/>
        </w:rPr>
        <w:t xml:space="preserve"> literary form of expression?</w:t>
      </w:r>
      <w:r>
        <w:rPr>
          <w:rFonts w:ascii="Times New Roman" w:hAnsi="Times New Roman" w:cs="Times New Roman"/>
        </w:rPr>
        <w:t xml:space="preserve"> What about narrative essay (Farrell) or fiction (Plath)?</w:t>
      </w:r>
      <w:r w:rsidRPr="00376397">
        <w:rPr>
          <w:rFonts w:ascii="Times New Roman" w:hAnsi="Times New Roman" w:cs="Times New Roman"/>
        </w:rPr>
        <w:t xml:space="preserve"> What are some of </w:t>
      </w:r>
      <w:r>
        <w:rPr>
          <w:rFonts w:ascii="Times New Roman" w:hAnsi="Times New Roman" w:cs="Times New Roman"/>
        </w:rPr>
        <w:t xml:space="preserve">the strengths and weakness of how </w:t>
      </w:r>
      <w:r>
        <w:rPr>
          <w:rFonts w:ascii="Times New Roman" w:hAnsi="Times New Roman" w:cs="Times New Roman"/>
        </w:rPr>
        <w:t>each genre</w:t>
      </w:r>
      <w:r w:rsidRPr="00376397">
        <w:rPr>
          <w:rFonts w:ascii="Times New Roman" w:hAnsi="Times New Roman" w:cs="Times New Roman"/>
        </w:rPr>
        <w:t xml:space="preserve"> in expres</w:t>
      </w:r>
      <w:r>
        <w:rPr>
          <w:rFonts w:ascii="Times New Roman" w:hAnsi="Times New Roman" w:cs="Times New Roman"/>
        </w:rPr>
        <w:t>ses</w:t>
      </w:r>
      <w:r w:rsidRPr="00376397">
        <w:rPr>
          <w:rFonts w:ascii="Times New Roman" w:hAnsi="Times New Roman" w:cs="Times New Roman"/>
        </w:rPr>
        <w:t xml:space="preserve"> illness?</w:t>
      </w:r>
    </w:p>
    <w:p w14:paraId="3DC9A601" w14:textId="77777777" w:rsidR="00230A07" w:rsidRPr="00C23D35" w:rsidRDefault="00230A07" w:rsidP="00C23D35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4599296" w14:textId="7A5E9065" w:rsidR="00230A07" w:rsidRPr="00376397" w:rsidRDefault="0060670E" w:rsidP="00230A07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Slides</w:t>
      </w:r>
      <w:r w:rsidR="00230A07" w:rsidRPr="00376397">
        <w:rPr>
          <w:rFonts w:ascii="Times New Roman" w:hAnsi="Times New Roman" w:cs="Times New Roman"/>
        </w:rPr>
        <w:t xml:space="preserve">: </w:t>
      </w:r>
      <w:r w:rsidR="00476671">
        <w:rPr>
          <w:rFonts w:ascii="Times New Roman" w:hAnsi="Times New Roman" w:cs="Times New Roman"/>
        </w:rPr>
        <w:t xml:space="preserve">Health Inequity in </w:t>
      </w:r>
      <w:r w:rsidR="00230A07" w:rsidRPr="00376397">
        <w:rPr>
          <w:rFonts w:ascii="Times New Roman" w:hAnsi="Times New Roman" w:cs="Times New Roman"/>
        </w:rPr>
        <w:t>Mental Illness [</w:t>
      </w:r>
      <w:r>
        <w:rPr>
          <w:rFonts w:ascii="Times New Roman" w:hAnsi="Times New Roman" w:cs="Times New Roman"/>
        </w:rPr>
        <w:t>6</w:t>
      </w:r>
      <w:r w:rsidR="00230A07" w:rsidRPr="0037639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20</w:t>
      </w:r>
      <w:r w:rsidR="00230A07"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6</w:t>
      </w:r>
      <w:r w:rsidR="00230A07" w:rsidRPr="0037639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30</w:t>
      </w:r>
      <w:r w:rsidR="00230A07" w:rsidRPr="00376397">
        <w:rPr>
          <w:rFonts w:ascii="Times New Roman" w:hAnsi="Times New Roman" w:cs="Times New Roman"/>
        </w:rPr>
        <w:t>]</w:t>
      </w:r>
    </w:p>
    <w:p w14:paraId="3B595497" w14:textId="77777777" w:rsidR="00230A07" w:rsidRPr="00376397" w:rsidRDefault="00230A07" w:rsidP="00230A07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1759AFD" w14:textId="7624F64A" w:rsidR="0060670E" w:rsidRDefault="00230A07" w:rsidP="00476671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r w:rsidR="0060670E">
        <w:rPr>
          <w:rFonts w:ascii="Times New Roman" w:hAnsi="Times New Roman" w:cs="Times New Roman"/>
        </w:rPr>
        <w:t>understand psychiatric approach to diagnosis and treatment</w:t>
      </w:r>
      <w:r w:rsidR="0047213D">
        <w:rPr>
          <w:rFonts w:ascii="Times New Roman" w:hAnsi="Times New Roman" w:cs="Times New Roman"/>
        </w:rPr>
        <w:t>, stigma</w:t>
      </w: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2E74BC1" w14:textId="443E3D5B" w:rsidR="00F872C4" w:rsidRPr="00376397" w:rsidRDefault="0060670E" w:rsidP="00F872C4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  <w:r w:rsidR="00C752B1" w:rsidRPr="00376397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Health Inequity in </w:t>
      </w:r>
      <w:r w:rsidRPr="00376397">
        <w:rPr>
          <w:rFonts w:ascii="Times New Roman" w:hAnsi="Times New Roman" w:cs="Times New Roman"/>
        </w:rPr>
        <w:t xml:space="preserve">Mental Illness </w:t>
      </w:r>
      <w:r w:rsidR="001270E5" w:rsidRPr="00376397"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</w:rPr>
        <w:t>6:30</w:t>
      </w:r>
      <w:r w:rsidR="001270E5"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7</w:t>
      </w:r>
      <w:r w:rsidR="001270E5" w:rsidRPr="0037639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15</w:t>
      </w:r>
      <w:r w:rsidR="001270E5" w:rsidRPr="00376397">
        <w:rPr>
          <w:rFonts w:ascii="Times New Roman" w:hAnsi="Times New Roman" w:cs="Times New Roman"/>
        </w:rPr>
        <w:t>]</w:t>
      </w:r>
    </w:p>
    <w:p w14:paraId="00C46055" w14:textId="77777777" w:rsidR="003B3580" w:rsidRPr="00376397" w:rsidRDefault="003B3580" w:rsidP="003B3580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97BCAD6" w14:textId="232627BF" w:rsidR="0060670E" w:rsidRPr="0060670E" w:rsidRDefault="00507794" w:rsidP="0060670E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r w:rsidR="00D47F7E">
        <w:rPr>
          <w:rFonts w:ascii="Times New Roman" w:hAnsi="Times New Roman" w:cs="Times New Roman"/>
        </w:rPr>
        <w:t xml:space="preserve">5 </w:t>
      </w:r>
      <w:r w:rsidR="0060670E">
        <w:rPr>
          <w:rFonts w:ascii="Times New Roman" w:hAnsi="Times New Roman" w:cs="Times New Roman"/>
        </w:rPr>
        <w:t xml:space="preserve">groups each learn about mental health disparities: </w:t>
      </w:r>
      <w:r w:rsidR="00D47F7E">
        <w:rPr>
          <w:rFonts w:ascii="Times New Roman" w:hAnsi="Times New Roman" w:cs="Times New Roman"/>
        </w:rPr>
        <w:t>Black/</w:t>
      </w:r>
      <w:r w:rsidR="0060670E">
        <w:rPr>
          <w:rFonts w:ascii="Times New Roman" w:hAnsi="Times New Roman" w:cs="Times New Roman"/>
        </w:rPr>
        <w:t xml:space="preserve">AA, Native </w:t>
      </w:r>
      <w:r w:rsidR="00D47F7E">
        <w:rPr>
          <w:rFonts w:ascii="Times New Roman" w:hAnsi="Times New Roman" w:cs="Times New Roman"/>
        </w:rPr>
        <w:t>and Indigenous</w:t>
      </w:r>
      <w:r w:rsidR="0060670E">
        <w:rPr>
          <w:rFonts w:ascii="Times New Roman" w:hAnsi="Times New Roman" w:cs="Times New Roman"/>
        </w:rPr>
        <w:t>,</w:t>
      </w:r>
      <w:r w:rsidR="00D47F7E">
        <w:rPr>
          <w:rFonts w:ascii="Times New Roman" w:hAnsi="Times New Roman" w:cs="Times New Roman"/>
        </w:rPr>
        <w:t xml:space="preserve"> Latinx/</w:t>
      </w:r>
      <w:r w:rsidR="0060670E">
        <w:rPr>
          <w:rFonts w:ascii="Times New Roman" w:hAnsi="Times New Roman" w:cs="Times New Roman"/>
        </w:rPr>
        <w:t>Hispanic</w:t>
      </w:r>
      <w:r w:rsidR="00D47F7E">
        <w:rPr>
          <w:rFonts w:ascii="Times New Roman" w:hAnsi="Times New Roman" w:cs="Times New Roman"/>
        </w:rPr>
        <w:t>, Asian American/Pacific Islander, Arab/Middle Eastern, Multiracial</w:t>
      </w:r>
    </w:p>
    <w:p w14:paraId="6D975996" w14:textId="0881A687" w:rsidR="00507794" w:rsidRDefault="00D47F7E" w:rsidP="00507794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47F7E">
        <w:t xml:space="preserve"> </w:t>
      </w:r>
      <w:hyperlink r:id="rId9" w:history="1">
        <w:r w:rsidRPr="00A52758">
          <w:rPr>
            <w:rStyle w:val="Hyperlink"/>
            <w:rFonts w:ascii="Times New Roman" w:hAnsi="Times New Roman" w:cs="Times New Roman"/>
          </w:rPr>
          <w:t>https://www.mhanational.org/issues/asian-american-pacific-islander-communities-and-mental-health</w:t>
        </w:r>
      </w:hyperlink>
    </w:p>
    <w:p w14:paraId="7BEDACFC" w14:textId="422C7D43" w:rsidR="00D47F7E" w:rsidRDefault="00D47F7E" w:rsidP="00D47F7E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47F7E">
        <w:t xml:space="preserve"> </w:t>
      </w:r>
      <w:hyperlink r:id="rId10" w:history="1">
        <w:r w:rsidRPr="00A52758">
          <w:rPr>
            <w:rStyle w:val="Hyperlink"/>
            <w:rFonts w:ascii="Times New Roman" w:hAnsi="Times New Roman" w:cs="Times New Roman"/>
          </w:rPr>
          <w:t>https://www.psychiatry.org/psychiatrists/diversity/education/mental-health-facts#:~:text=Racial%2Fethnic%2C%20gender%2C%20and,of%20awareness%20about%20mental%20health</w:t>
        </w:r>
      </w:hyperlink>
      <w:r w:rsidRPr="00D47F7E">
        <w:rPr>
          <w:rFonts w:ascii="Times New Roman" w:hAnsi="Times New Roman" w:cs="Times New Roman"/>
        </w:rPr>
        <w:t>.</w:t>
      </w:r>
    </w:p>
    <w:p w14:paraId="3FCE4B02" w14:textId="4ECD4212" w:rsidR="00D47F7E" w:rsidRPr="00D47F7E" w:rsidRDefault="00D47F7E" w:rsidP="00D47F7E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-summarize health inequity and unique cultural aspects of your population. How might narrative be used to overcome specific barriers impacting your community? </w:t>
      </w:r>
    </w:p>
    <w:p w14:paraId="01E1CFCF" w14:textId="6462ED0A" w:rsidR="0074289B" w:rsidRPr="00855E7D" w:rsidRDefault="0074289B" w:rsidP="0074289B">
      <w:pPr>
        <w:pStyle w:val="NormalWeb"/>
        <w:spacing w:after="312" w:afterAutospacing="0" w:line="357" w:lineRule="atLeas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[BREAK 7:1</w:t>
      </w:r>
      <w:r>
        <w:rPr>
          <w:rFonts w:ascii="Times New Roman" w:hAnsi="Times New Roman"/>
          <w:color w:val="000000"/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>-7:2</w:t>
      </w:r>
      <w:r>
        <w:rPr>
          <w:rFonts w:ascii="Times New Roman" w:hAnsi="Times New Roman"/>
          <w:color w:val="000000"/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>]</w:t>
      </w:r>
    </w:p>
    <w:p w14:paraId="182D0DC4" w14:textId="0DFA1A40" w:rsidR="0074289B" w:rsidRDefault="0074289B" w:rsidP="0074289B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Guest Speaker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Dr. Rebecca Grossman-Kahn, </w:t>
      </w:r>
      <w:r w:rsidRPr="0074289B">
        <w:rPr>
          <w:rFonts w:ascii="Times New Roman" w:hAnsi="Times New Roman" w:cs="Times New Roman"/>
          <w:i/>
          <w:iCs/>
        </w:rPr>
        <w:t>Minds in Crisis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[7:</w:t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8:1</w:t>
      </w:r>
      <w:r>
        <w:rPr>
          <w:rFonts w:ascii="Times New Roman" w:hAnsi="Times New Roman" w:cs="Times New Roman"/>
        </w:rPr>
        <w:t>0]</w:t>
      </w:r>
    </w:p>
    <w:p w14:paraId="59B097A0" w14:textId="633119AE" w:rsidR="00C554E1" w:rsidRDefault="00C554E1">
      <w:pPr>
        <w:rPr>
          <w:rFonts w:ascii="Times New Roman" w:hAnsi="Times New Roman" w:cs="Times New Roman"/>
        </w:rPr>
      </w:pPr>
    </w:p>
    <w:p w14:paraId="547A8306" w14:textId="659D5AAF" w:rsidR="00C23D35" w:rsidRPr="0047213D" w:rsidRDefault="00C23D35" w:rsidP="00E70A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7213D">
        <w:rPr>
          <w:rFonts w:ascii="Times New Roman" w:hAnsi="Times New Roman" w:cs="Times New Roman"/>
        </w:rPr>
        <w:t>Creative Writing: Poetry [8:10-30]</w:t>
      </w:r>
    </w:p>
    <w:p w14:paraId="00944DD5" w14:textId="6D77D167" w:rsidR="00C23D35" w:rsidRPr="00C23D35" w:rsidRDefault="00C23D35" w:rsidP="00C23D35">
      <w:pPr>
        <w:pStyle w:val="ListParagraph"/>
        <w:ind w:left="1440"/>
        <w:rPr>
          <w:rFonts w:ascii="Times New Roman" w:hAnsi="Times New Roman" w:cs="Times New Roman"/>
          <w:i/>
          <w:iCs/>
        </w:rPr>
      </w:pPr>
      <w:r w:rsidRPr="00C23D35">
        <w:rPr>
          <w:rFonts w:ascii="Times New Roman" w:hAnsi="Times New Roman" w:cs="Times New Roman"/>
          <w:i/>
          <w:iCs/>
        </w:rPr>
        <w:t>Write a poem about mental illness. OR. Write a poem about stigma.</w:t>
      </w:r>
    </w:p>
    <w:sectPr w:rsidR="00C23D35" w:rsidRPr="00C23D35" w:rsidSect="0088583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E0607" w14:textId="77777777" w:rsidR="00B13D12" w:rsidRDefault="00B13D12" w:rsidP="00B3583A">
      <w:r>
        <w:separator/>
      </w:r>
    </w:p>
  </w:endnote>
  <w:endnote w:type="continuationSeparator" w:id="0">
    <w:p w14:paraId="47C39EE1" w14:textId="77777777" w:rsidR="00B13D12" w:rsidRDefault="00B13D12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BFA99" w14:textId="77777777" w:rsidR="00B13D12" w:rsidRDefault="00B13D12" w:rsidP="00B3583A">
      <w:r>
        <w:separator/>
      </w:r>
    </w:p>
  </w:footnote>
  <w:footnote w:type="continuationSeparator" w:id="0">
    <w:p w14:paraId="3E577493" w14:textId="77777777" w:rsidR="00B13D12" w:rsidRDefault="00B13D12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5E6D28"/>
    <w:multiLevelType w:val="hybridMultilevel"/>
    <w:tmpl w:val="3F3096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842">
    <w:abstractNumId w:val="2"/>
  </w:num>
  <w:num w:numId="2" w16cid:durableId="1984386825">
    <w:abstractNumId w:val="3"/>
  </w:num>
  <w:num w:numId="3" w16cid:durableId="46734067">
    <w:abstractNumId w:val="0"/>
  </w:num>
  <w:num w:numId="4" w16cid:durableId="1216743777">
    <w:abstractNumId w:val="1"/>
  </w:num>
  <w:num w:numId="5" w16cid:durableId="14552946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583B"/>
    <w:rsid w:val="001270E5"/>
    <w:rsid w:val="00230A07"/>
    <w:rsid w:val="00282F42"/>
    <w:rsid w:val="00312BFB"/>
    <w:rsid w:val="00376397"/>
    <w:rsid w:val="0038548A"/>
    <w:rsid w:val="003A78D5"/>
    <w:rsid w:val="003B3580"/>
    <w:rsid w:val="003B4E23"/>
    <w:rsid w:val="003F0690"/>
    <w:rsid w:val="0042206C"/>
    <w:rsid w:val="0047213D"/>
    <w:rsid w:val="00476671"/>
    <w:rsid w:val="00507794"/>
    <w:rsid w:val="00587985"/>
    <w:rsid w:val="005A57F2"/>
    <w:rsid w:val="0060670E"/>
    <w:rsid w:val="006C607A"/>
    <w:rsid w:val="0074289B"/>
    <w:rsid w:val="00783AB2"/>
    <w:rsid w:val="007E7BC3"/>
    <w:rsid w:val="008855D3"/>
    <w:rsid w:val="0088583B"/>
    <w:rsid w:val="00925410"/>
    <w:rsid w:val="00931275"/>
    <w:rsid w:val="00957A11"/>
    <w:rsid w:val="00AC70A7"/>
    <w:rsid w:val="00B13D12"/>
    <w:rsid w:val="00B3583A"/>
    <w:rsid w:val="00BA7711"/>
    <w:rsid w:val="00BE1273"/>
    <w:rsid w:val="00C23D35"/>
    <w:rsid w:val="00C554E1"/>
    <w:rsid w:val="00C752B1"/>
    <w:rsid w:val="00CE2500"/>
    <w:rsid w:val="00D47F7E"/>
    <w:rsid w:val="00E032D2"/>
    <w:rsid w:val="00E06247"/>
    <w:rsid w:val="00F52298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8855D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4289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47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jm.org/doi/full/10.1056/NEJMp203406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jamanetwork.com/journals/jama/fullarticle/273397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psychiatry.org/psychiatrists/diversity/education/mental-health-facts#:~:text=Racial%2Fethnic%2C%20gender%2C%20and,of%20awareness%20about%20mental%20healt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hanational.org/issues/asian-american-pacific-islander-communities-and-mental-health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1509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10</cp:revision>
  <cp:lastPrinted>2023-02-06T21:14:00Z</cp:lastPrinted>
  <dcterms:created xsi:type="dcterms:W3CDTF">2014-01-30T05:30:00Z</dcterms:created>
  <dcterms:modified xsi:type="dcterms:W3CDTF">2023-02-07T04:59:00Z</dcterms:modified>
</cp:coreProperties>
</file>